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CB" w:rsidRPr="00A103CB" w:rsidRDefault="00A103CB" w:rsidP="00A103CB">
      <w:pPr>
        <w:widowControl/>
        <w:shd w:val="clear" w:color="auto" w:fill="FFFFFF"/>
        <w:spacing w:before="150" w:after="150" w:line="600" w:lineRule="atLeast"/>
        <w:outlineLvl w:val="1"/>
        <w:rPr>
          <w:rFonts w:ascii="Helvetica" w:eastAsia="新細明體" w:hAnsi="Helvetica" w:cs="Helvetica"/>
          <w:b/>
          <w:bCs/>
          <w:color w:val="202020"/>
          <w:kern w:val="0"/>
          <w:sz w:val="47"/>
          <w:szCs w:val="47"/>
        </w:rPr>
      </w:pPr>
      <w:bookmarkStart w:id="0" w:name="_GoBack"/>
      <w:r w:rsidRPr="00A103CB">
        <w:rPr>
          <w:rFonts w:ascii="Helvetica" w:eastAsia="新細明體" w:hAnsi="Helvetica" w:cs="Helvetica"/>
          <w:b/>
          <w:bCs/>
          <w:color w:val="202020"/>
          <w:kern w:val="0"/>
          <w:sz w:val="47"/>
          <w:szCs w:val="47"/>
        </w:rPr>
        <w:t xml:space="preserve">2-2 </w:t>
      </w:r>
      <w:r w:rsidRPr="00A103CB">
        <w:rPr>
          <w:rFonts w:ascii="Helvetica" w:eastAsia="新細明體" w:hAnsi="Helvetica" w:cs="Helvetica"/>
          <w:b/>
          <w:bCs/>
          <w:color w:val="202020"/>
          <w:kern w:val="0"/>
          <w:sz w:val="47"/>
          <w:szCs w:val="47"/>
        </w:rPr>
        <w:t>學生改過銷過辦法</w:t>
      </w:r>
      <w:bookmarkEnd w:id="0"/>
    </w:p>
    <w:p w:rsidR="00A103CB" w:rsidRPr="00A103CB" w:rsidRDefault="00A103CB" w:rsidP="00A103CB">
      <w:pPr>
        <w:widowControl/>
        <w:shd w:val="clear" w:color="auto" w:fill="FFFFFF"/>
        <w:spacing w:after="150" w:line="432" w:lineRule="atLeast"/>
        <w:jc w:val="center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標楷體" w:eastAsia="標楷體" w:hAnsi="標楷體" w:cs="Helvetica" w:hint="eastAsia"/>
          <w:color w:val="202020"/>
          <w:kern w:val="0"/>
          <w:sz w:val="40"/>
          <w:szCs w:val="40"/>
        </w:rPr>
        <w:t>台中市立豐東國民中學學生改過銷過辦法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Cs w:val="24"/>
        </w:rPr>
        <w:t> </w:t>
      </w: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一、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主旨：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firstLine="48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為給予學生有改過遷善的機會，並進而養成知錯能改，努力向善的態度，特訂定之。</w:t>
      </w:r>
    </w:p>
    <w:p w:rsidR="00A103CB" w:rsidRPr="00A103CB" w:rsidRDefault="00A103CB" w:rsidP="00A103CB">
      <w:pPr>
        <w:widowControl/>
        <w:shd w:val="clear" w:color="auto" w:fill="FFFFFF"/>
        <w:spacing w:before="180" w:line="300" w:lineRule="exact"/>
        <w:ind w:left="482" w:hanging="482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二、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申請必備條件：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48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犯過後經一學期之觀察，導師認定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該生確有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積極向上改過決心，且一學期內未再有犯任何校規者，始可向學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務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處提出申請。</w:t>
      </w:r>
    </w:p>
    <w:p w:rsidR="00A103CB" w:rsidRPr="00A103CB" w:rsidRDefault="00A103CB" w:rsidP="00A103CB">
      <w:pPr>
        <w:widowControl/>
        <w:shd w:val="clear" w:color="auto" w:fill="FFFFFF"/>
        <w:spacing w:before="180" w:line="300" w:lineRule="exact"/>
        <w:ind w:left="482" w:hanging="482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三、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申請方式：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（一）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徵求導師當提案人員提出。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（二）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至訓導處領取表格。</w:t>
      </w:r>
    </w:p>
    <w:p w:rsidR="00A103CB" w:rsidRPr="00A103CB" w:rsidRDefault="00A103CB" w:rsidP="00A103CB">
      <w:pPr>
        <w:widowControl/>
        <w:shd w:val="clear" w:color="auto" w:fill="FFFFFF"/>
        <w:spacing w:before="180" w:line="300" w:lineRule="exact"/>
        <w:ind w:left="482" w:hanging="482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四、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考察期限：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（一）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警告一次須經三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週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之考核。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（二）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小過一次須經六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週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之考核。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（三）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大過一次須經十二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週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之考核。</w:t>
      </w:r>
    </w:p>
    <w:p w:rsidR="00A103CB" w:rsidRPr="00A103CB" w:rsidRDefault="00A103CB" w:rsidP="00A103CB">
      <w:pPr>
        <w:widowControl/>
        <w:shd w:val="clear" w:color="auto" w:fill="FFFFFF"/>
        <w:spacing w:before="180" w:line="300" w:lineRule="exact"/>
        <w:ind w:left="482" w:hanging="482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五、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考察辦法：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（一）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申請手續：合乎申請必備條件者，由導師向訓導處提出申請，生教組依初步觀察情況發給考察表（如附件一），考察表由學生自行保管。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（二）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交件時間：考察期限後由學生自行將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考察表交回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訓導處，經訓導會議決定改過銷過建議表（如附件二）通過與否。</w:t>
      </w:r>
    </w:p>
    <w:p w:rsidR="00A103CB" w:rsidRPr="00A103CB" w:rsidRDefault="00A103CB" w:rsidP="00A103CB">
      <w:pPr>
        <w:widowControl/>
        <w:shd w:val="clear" w:color="auto" w:fill="FFFFFF"/>
        <w:spacing w:before="180" w:line="300" w:lineRule="exact"/>
        <w:ind w:left="482" w:hanging="482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六、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結果處理：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48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凡通過考核者，依原處分加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註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改過銷過記錄。</w:t>
      </w:r>
    </w:p>
    <w:p w:rsidR="00A103CB" w:rsidRPr="00A103CB" w:rsidRDefault="00A103CB" w:rsidP="00A103CB">
      <w:pPr>
        <w:widowControl/>
        <w:shd w:val="clear" w:color="auto" w:fill="FFFFFF"/>
        <w:spacing w:before="180" w:after="150" w:line="300" w:lineRule="exact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七、說明：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（一）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領取考察表後，三日內請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  <w:u w:val="single"/>
        </w:rPr>
        <w:t>參與考察老師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簽名再至訓導處蓋章確認後即為考察開始日，於考察期限截止日前登錄優良事蹟於考察表內並簽名。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（二）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交表截止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日期後由學生親自將改過銷過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考察表交回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訓導處生教組。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（三）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考察審核前如再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犯錯者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，不予銷過；如經銷過後，再犯相同錯誤者，依校規加倍罰之。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（四）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提出銷過以一次一項為原則。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（五）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考察期間記警告銷過者，由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  <w:u w:val="single"/>
        </w:rPr>
        <w:t>導師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及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  <w:u w:val="single"/>
        </w:rPr>
        <w:t>訓導處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考核。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48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      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考察期間記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小過銷過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者，由</w:t>
      </w:r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所有任課老師</w:t>
      </w:r>
      <w:proofErr w:type="gramStart"/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一</w:t>
      </w:r>
      <w:proofErr w:type="gramEnd"/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半數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、</w:t>
      </w:r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導師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及</w:t>
      </w:r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學</w:t>
      </w:r>
      <w:proofErr w:type="gramStart"/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務</w:t>
      </w:r>
      <w:proofErr w:type="gramEnd"/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處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考核。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48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      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考察期間記大過銷過者，由</w:t>
      </w:r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所有任課老師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、</w:t>
      </w:r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導師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及</w:t>
      </w:r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學</w:t>
      </w:r>
      <w:proofErr w:type="gramStart"/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務</w:t>
      </w:r>
      <w:proofErr w:type="gramEnd"/>
      <w:r w:rsidRPr="00A103CB">
        <w:rPr>
          <w:rFonts w:ascii="標楷體" w:eastAsia="標楷體" w:hAnsi="標楷體" w:cs="Helvetica" w:hint="eastAsia"/>
          <w:color w:val="FF0000"/>
          <w:kern w:val="0"/>
          <w:sz w:val="27"/>
          <w:szCs w:val="27"/>
          <w:u w:val="single"/>
        </w:rPr>
        <w:t>處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考核。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ind w:left="1200" w:hanging="720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Helvetica" w:eastAsia="新細明體" w:hAnsi="Helvetica" w:cs="Helvetica"/>
          <w:color w:val="202020"/>
          <w:kern w:val="0"/>
          <w:sz w:val="27"/>
          <w:szCs w:val="27"/>
        </w:rPr>
        <w:t>（六）</w:t>
      </w: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提出改過銷過時，請導師、任課老師於規定之考察時間內給予考察；並登錄優良</w:t>
      </w:r>
      <w:proofErr w:type="gramStart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事績於</w:t>
      </w:r>
      <w:proofErr w:type="gramEnd"/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考察表內。</w:t>
      </w:r>
    </w:p>
    <w:p w:rsidR="00A103CB" w:rsidRPr="00A103CB" w:rsidRDefault="00A103CB" w:rsidP="00A103CB">
      <w:pPr>
        <w:widowControl/>
        <w:shd w:val="clear" w:color="auto" w:fill="FFFFFF"/>
        <w:spacing w:after="150" w:line="300" w:lineRule="exact"/>
        <w:rPr>
          <w:rFonts w:ascii="Helvetica" w:eastAsia="新細明體" w:hAnsi="Helvetica" w:cs="Helvetica"/>
          <w:color w:val="202020"/>
          <w:kern w:val="0"/>
          <w:szCs w:val="24"/>
        </w:rPr>
      </w:pPr>
      <w:r w:rsidRPr="00A103CB">
        <w:rPr>
          <w:rFonts w:ascii="標楷體" w:eastAsia="標楷體" w:hAnsi="標楷體" w:cs="Helvetica" w:hint="eastAsia"/>
          <w:color w:val="202020"/>
          <w:kern w:val="0"/>
          <w:sz w:val="27"/>
          <w:szCs w:val="27"/>
        </w:rPr>
        <w:t>八、本辦法經訓導會議通過呈請校長核可後實施，修正時亦同。</w:t>
      </w:r>
    </w:p>
    <w:p w:rsidR="00CB7600" w:rsidRPr="00A103CB" w:rsidRDefault="00CB7600" w:rsidP="00A103CB"/>
    <w:sectPr w:rsidR="00CB7600" w:rsidRPr="00A103CB" w:rsidSect="002B764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A34"/>
    <w:multiLevelType w:val="multilevel"/>
    <w:tmpl w:val="C7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915D0"/>
    <w:multiLevelType w:val="multilevel"/>
    <w:tmpl w:val="E98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F2048"/>
    <w:multiLevelType w:val="multilevel"/>
    <w:tmpl w:val="502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422C1"/>
    <w:multiLevelType w:val="multilevel"/>
    <w:tmpl w:val="F55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A4061"/>
    <w:multiLevelType w:val="multilevel"/>
    <w:tmpl w:val="193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E"/>
    <w:rsid w:val="0000168C"/>
    <w:rsid w:val="001E1047"/>
    <w:rsid w:val="002B764F"/>
    <w:rsid w:val="00380652"/>
    <w:rsid w:val="003E78CB"/>
    <w:rsid w:val="0052104F"/>
    <w:rsid w:val="005777DE"/>
    <w:rsid w:val="0087150A"/>
    <w:rsid w:val="00913A8D"/>
    <w:rsid w:val="009F61BE"/>
    <w:rsid w:val="00A103CB"/>
    <w:rsid w:val="00A31D28"/>
    <w:rsid w:val="00A73C67"/>
    <w:rsid w:val="00BB58AD"/>
    <w:rsid w:val="00CB7600"/>
    <w:rsid w:val="00D6055C"/>
    <w:rsid w:val="00F74E81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52DC"/>
  <w15:chartTrackingRefBased/>
  <w15:docId w15:val="{D307010C-D98E-4D75-9732-CCCC4C5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3C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3C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73C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2020-08-20T08:52:00Z</dcterms:created>
  <dcterms:modified xsi:type="dcterms:W3CDTF">2020-08-20T08:52:00Z</dcterms:modified>
</cp:coreProperties>
</file>